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E2A" w:rsidRPr="00F55E2A" w:rsidRDefault="00F55E2A" w:rsidP="004B4B1C">
      <w:pPr>
        <w:spacing w:after="160" w:line="259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val="kk-KZ" w:eastAsia="en-US"/>
        </w:rPr>
      </w:pPr>
      <w:bookmarkStart w:id="0" w:name="_Hlk126616389"/>
      <w:r w:rsidRPr="00F55E2A"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  <w:t>Нұсқау:</w:t>
      </w:r>
      <w:r w:rsidRPr="00F55E2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Pr="00F55E2A">
        <w:rPr>
          <w:rFonts w:ascii="Times New Roman" w:eastAsiaTheme="minorHAnsi" w:hAnsi="Times New Roman" w:cs="Times New Roman"/>
          <w:i/>
          <w:sz w:val="28"/>
          <w:szCs w:val="28"/>
          <w:lang w:val="kk-KZ" w:eastAsia="en-US"/>
        </w:rPr>
        <w:t>Балалар! Суретте сендердің сыныптарын көрсетілген. Ортаңғы орындықта мұғалім отыр, мұғалімнің айналасындағы оқушылар өздерінің жұмыстарымен шұғылдануда.</w:t>
      </w:r>
      <w:r w:rsidR="004B4B1C">
        <w:rPr>
          <w:rFonts w:ascii="Times New Roman" w:eastAsiaTheme="minorHAnsi" w:hAnsi="Times New Roman" w:cs="Times New Roman"/>
          <w:i/>
          <w:sz w:val="28"/>
          <w:szCs w:val="28"/>
          <w:lang w:val="kk-KZ" w:eastAsia="en-US"/>
        </w:rPr>
        <w:t xml:space="preserve"> </w:t>
      </w:r>
      <w:r w:rsidRPr="00F55E2A">
        <w:rPr>
          <w:rFonts w:ascii="Times New Roman" w:eastAsiaTheme="minorHAnsi" w:hAnsi="Times New Roman" w:cs="Times New Roman"/>
          <w:i/>
          <w:sz w:val="28"/>
          <w:szCs w:val="28"/>
          <w:lang w:val="kk-KZ" w:eastAsia="en-US"/>
        </w:rPr>
        <w:t>Ал, қалған балалар ауланың сыртында ойын ойнауда. Осы суреттегі оқушылардың ішінен өзіңді тауып алып белгілеп,жанына өзінің аты-жөніңді жаз. Өзіңді белгілеп болған соң, суреттен өзінің досынды тап та, жанына аты-жөнін ж</w:t>
      </w:r>
      <w:bookmarkStart w:id="1" w:name="_GoBack"/>
      <w:bookmarkEnd w:id="1"/>
      <w:r w:rsidRPr="00F55E2A">
        <w:rPr>
          <w:rFonts w:ascii="Times New Roman" w:eastAsiaTheme="minorHAnsi" w:hAnsi="Times New Roman" w:cs="Times New Roman"/>
          <w:i/>
          <w:sz w:val="28"/>
          <w:szCs w:val="28"/>
          <w:lang w:val="kk-KZ" w:eastAsia="en-US"/>
        </w:rPr>
        <w:t>аз.</w:t>
      </w:r>
    </w:p>
    <w:bookmarkEnd w:id="0"/>
    <w:p w:rsidR="00F55E2A" w:rsidRPr="00F55E2A" w:rsidRDefault="00F55E2A" w:rsidP="00F55E2A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55E2A"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  <w:t>Талдау нәтижесі:</w:t>
      </w:r>
      <w:r w:rsidRPr="00F55E2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</w:t>
      </w:r>
    </w:p>
    <w:p w:rsidR="00F55E2A" w:rsidRPr="00F55E2A" w:rsidRDefault="00F55E2A" w:rsidP="004B4B1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55E2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«Мұғалімнен алыста» позициясында тұрған болса-баланың сынып ұжымына бейімделуінде қиындықтардың бар екенің көрсетеді.</w:t>
      </w:r>
    </w:p>
    <w:p w:rsidR="00F55E2A" w:rsidRPr="00F55E2A" w:rsidRDefault="00F55E2A" w:rsidP="004B4B1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55E2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Өзге балалармен өзін теңестіру, жұп болып тұруы, ойыншылармен бірге- баланың бейімделуі жақсы деңгейде.</w:t>
      </w:r>
    </w:p>
    <w:p w:rsidR="00F55E2A" w:rsidRPr="00F55E2A" w:rsidRDefault="00F55E2A" w:rsidP="004B4B1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55E2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Мұғаліммен бірге: бала үшін мұғалімнің маңыздылығы ерекше екендігі.</w:t>
      </w:r>
    </w:p>
    <w:p w:rsidR="00F55E2A" w:rsidRPr="00F55E2A" w:rsidRDefault="00F55E2A" w:rsidP="004B4B1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55E2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Ойын позициясы: оқу позициясымен сәйкес келмейді.</w:t>
      </w:r>
    </w:p>
    <w:p w:rsidR="00F55E2A" w:rsidRPr="00F55E2A" w:rsidRDefault="00F55E2A" w:rsidP="004B4B1C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55E2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Pr="00F55E2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Қорытынды:</w:t>
      </w:r>
      <w:r w:rsidRPr="00F55E2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Ұжымда бейімделу қиындықтары бар оқушылар: </w:t>
      </w:r>
    </w:p>
    <w:p w:rsidR="00F55E2A" w:rsidRPr="00F55E2A" w:rsidRDefault="00F55E2A" w:rsidP="00F55E2A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55E2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</w:t>
      </w:r>
      <w:r w:rsidRPr="00F55E2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5 «А» класс: </w:t>
      </w:r>
      <w:r w:rsidRPr="00F55E2A"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  <w:t xml:space="preserve">Канафиянов Бекболат, </w:t>
      </w:r>
      <w:r w:rsidRPr="00F55E2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Ерубаева Айсулу, </w:t>
      </w:r>
      <w:r w:rsidRPr="00F55E2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</w:t>
      </w:r>
    </w:p>
    <w:p w:rsidR="00F55E2A" w:rsidRPr="00F55E2A" w:rsidRDefault="00F55E2A" w:rsidP="00F55E2A">
      <w:pPr>
        <w:spacing w:after="0" w:line="259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F55E2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      </w:t>
      </w:r>
      <w:r w:rsidRPr="00F55E2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Жанарбекова Алтынай    </w:t>
      </w:r>
    </w:p>
    <w:p w:rsidR="00F55E2A" w:rsidRPr="00F55E2A" w:rsidRDefault="00F55E2A" w:rsidP="00F55E2A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55E2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Ойын позициясы: оқу позициясымен сәйкес келмейтін         </w:t>
      </w:r>
    </w:p>
    <w:p w:rsidR="00F55E2A" w:rsidRPr="00F55E2A" w:rsidRDefault="00F55E2A" w:rsidP="00F55E2A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55E2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оқушылар :  </w:t>
      </w:r>
      <w:r w:rsidRPr="00F55E2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Азатов Темірлан, Мұратов Әділ</w:t>
      </w:r>
      <w:r w:rsidRPr="00F55E2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           </w:t>
      </w:r>
    </w:p>
    <w:p w:rsidR="00F55E2A" w:rsidRPr="00F55E2A" w:rsidRDefault="00F55E2A" w:rsidP="00F55E2A">
      <w:pPr>
        <w:spacing w:after="0" w:line="259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F55E2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                     5 «Б» класс :Тұрлыбеков Ерасыл, Берікқазы Балауса,                      </w:t>
      </w:r>
    </w:p>
    <w:p w:rsidR="00F55E2A" w:rsidRPr="00F55E2A" w:rsidRDefault="00F55E2A" w:rsidP="00F55E2A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55E2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                                             Қоңырханова Медина</w:t>
      </w:r>
    </w:p>
    <w:p w:rsidR="00F55E2A" w:rsidRPr="00F55E2A" w:rsidRDefault="00F55E2A" w:rsidP="00F55E2A">
      <w:pPr>
        <w:spacing w:after="0" w:line="259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55E2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Ойын позициясы: оқу позициясымен сәйкес келмейтін оқушылар: </w:t>
      </w:r>
      <w:r w:rsidRPr="00F55E2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br/>
      </w:r>
      <w:r w:rsidRPr="00F55E2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Бақытов Бексұлтан, Марат Олжас, Жақсылық Ислам</w:t>
      </w:r>
    </w:p>
    <w:p w:rsidR="00F55E2A" w:rsidRPr="00F55E2A" w:rsidRDefault="00F55E2A" w:rsidP="00F55E2A">
      <w:pPr>
        <w:spacing w:after="0" w:line="259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F55E2A" w:rsidRPr="00F55E2A" w:rsidRDefault="00F55E2A" w:rsidP="00F55E2A">
      <w:pPr>
        <w:spacing w:after="0" w:line="259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F55E2A" w:rsidRPr="00F55E2A" w:rsidRDefault="00F55E2A" w:rsidP="00F55E2A">
      <w:pPr>
        <w:spacing w:after="0" w:line="259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F55E2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5 «А» класс       Оқу мотивациясы төмен:Ерубаева Айсұлу,Серікқали Данияр,Жанарбекова Алтынай, Ғазиз Нұрайым</w:t>
      </w:r>
    </w:p>
    <w:p w:rsidR="00F55E2A" w:rsidRPr="00F55E2A" w:rsidRDefault="00F55E2A" w:rsidP="00F55E2A">
      <w:pPr>
        <w:spacing w:after="0" w:line="259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F55E2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5 «Б» класс       Берікқазықызы Балауса, Мусагазимова Нұрсұлу, Мәулетқазы Кәусар</w:t>
      </w:r>
    </w:p>
    <w:p w:rsidR="00F55E2A" w:rsidRPr="00F55E2A" w:rsidRDefault="00F55E2A" w:rsidP="00F55E2A">
      <w:pPr>
        <w:spacing w:after="0" w:line="259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F55E2A" w:rsidRPr="00F55E2A" w:rsidRDefault="00F55E2A" w:rsidP="00F55E2A">
      <w:pPr>
        <w:spacing w:after="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55E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</w:t>
      </w:r>
      <w:r w:rsidRPr="00F55E2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өшерова Жансая </w:t>
      </w:r>
      <w:r w:rsidRPr="00F55E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5 </w:t>
      </w:r>
      <w:r w:rsidRPr="00F55E2A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а класс, қазақша түсінбейді</w:t>
      </w:r>
    </w:p>
    <w:p w:rsidR="00F55E2A" w:rsidRPr="00F55E2A" w:rsidRDefault="00F55E2A" w:rsidP="00F55E2A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AA1B99" w:rsidRPr="00F55E2A" w:rsidRDefault="00AA1B99" w:rsidP="006860B5">
      <w:pPr>
        <w:rPr>
          <w:lang w:val="kk-KZ"/>
        </w:rPr>
      </w:pPr>
    </w:p>
    <w:p w:rsidR="00F55E2A" w:rsidRDefault="00F55E2A" w:rsidP="006860B5"/>
    <w:p w:rsidR="00F55E2A" w:rsidRDefault="00F55E2A" w:rsidP="006860B5"/>
    <w:p w:rsidR="00F55E2A" w:rsidRDefault="00F55E2A" w:rsidP="006860B5"/>
    <w:p w:rsidR="00F55E2A" w:rsidRDefault="00F55E2A" w:rsidP="006860B5"/>
    <w:p w:rsidR="00F55E2A" w:rsidRDefault="00F55E2A" w:rsidP="006860B5"/>
    <w:p w:rsidR="00F55E2A" w:rsidRDefault="00F55E2A" w:rsidP="006860B5"/>
    <w:p w:rsidR="006860B5" w:rsidRPr="00F85E85" w:rsidRDefault="006860B5" w:rsidP="00686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 «А</w:t>
      </w:r>
      <w:r w:rsidRPr="00F85E8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 сынып оқушыларынан алынған</w:t>
      </w:r>
    </w:p>
    <w:p w:rsidR="006860B5" w:rsidRPr="00F85E85" w:rsidRDefault="006860B5" w:rsidP="00686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85E8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мотивациясын анықтау тестінің анықтамасы</w:t>
      </w:r>
    </w:p>
    <w:p w:rsidR="006860B5" w:rsidRPr="00F85E85" w:rsidRDefault="006860B5" w:rsidP="00686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2022-2023</w:t>
      </w:r>
      <w:r w:rsidRPr="00F85E8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6860B5" w:rsidRPr="00F85E85" w:rsidRDefault="006860B5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5E8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Оқушылардың әр пәнге  деген қызығушылығын, оқу мотивациясын анықтау.</w:t>
      </w:r>
    </w:p>
    <w:p w:rsidR="006860B5" w:rsidRPr="00F85E85" w:rsidRDefault="006860B5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Зерттелуші: 5 «А</w:t>
      </w: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сыныптары, барлық оқушы саны-27, қатысқаны-27</w:t>
      </w: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6860B5" w:rsidRPr="00F85E85" w:rsidRDefault="006860B5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5E8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Нұсқау:</w:t>
      </w: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Түймедақ гүлінің  суретін салып, әрбір күлтелеріне өтілетін сабақтарды жаз.</w:t>
      </w:r>
    </w:p>
    <w:p w:rsidR="006860B5" w:rsidRPr="00F85E85" w:rsidRDefault="006860B5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>1.Ең қызықты өтетін, саған ұнайтын сабақтарды қызыл түспен боя.</w:t>
      </w:r>
    </w:p>
    <w:p w:rsidR="006860B5" w:rsidRPr="00F85E85" w:rsidRDefault="006860B5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>2.Саған оқуға қиындық тудыратын пәндерді қара түспен боя.</w:t>
      </w:r>
    </w:p>
    <w:p w:rsidR="006860B5" w:rsidRPr="00F85E85" w:rsidRDefault="006860B5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>3. Қызықсыз  пәндерді көк  түспен боя.</w:t>
      </w:r>
    </w:p>
    <w:p w:rsidR="006860B5" w:rsidRPr="00F85E85" w:rsidRDefault="006860B5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4.Саған ұнамайтын пәндерді сары түспен боя. </w:t>
      </w:r>
    </w:p>
    <w:p w:rsidR="006860B5" w:rsidRDefault="006860B5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 мотивациясын анықтауға байланысты жүргізілген зерттеу қорытындысы  төмендегідей нәтиже берді.Сынып оқушыларының жауаптары саналып, пайыз деңгейі кестеге жазылды.</w:t>
      </w:r>
    </w:p>
    <w:p w:rsidR="006860B5" w:rsidRPr="00F85E85" w:rsidRDefault="006860B5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35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248"/>
        <w:gridCol w:w="567"/>
        <w:gridCol w:w="708"/>
        <w:gridCol w:w="567"/>
        <w:gridCol w:w="709"/>
        <w:gridCol w:w="709"/>
        <w:gridCol w:w="567"/>
        <w:gridCol w:w="709"/>
        <w:gridCol w:w="708"/>
        <w:gridCol w:w="709"/>
        <w:gridCol w:w="709"/>
        <w:gridCol w:w="567"/>
        <w:gridCol w:w="709"/>
        <w:gridCol w:w="713"/>
      </w:tblGrid>
      <w:tr w:rsidR="006860B5" w:rsidRPr="00F85E85" w:rsidTr="006C0097">
        <w:trPr>
          <w:cantSplit/>
          <w:trHeight w:val="213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0306F8" wp14:editId="722F2BDC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-6350</wp:posOffset>
                      </wp:positionV>
                      <wp:extent cx="790575" cy="1362075"/>
                      <wp:effectExtent l="0" t="0" r="9525" b="9525"/>
                      <wp:wrapNone/>
                      <wp:docPr id="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90575" cy="1362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C7F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16.85pt;margin-top:-.5pt;width:62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">
                      <o:lock v:ext="edit" shapetype="f"/>
                    </v:shape>
                  </w:pict>
                </mc:Fallback>
              </mc:AlternateContent>
            </w: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Түстер</w:t>
            </w:r>
          </w:p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Пәндер</w:t>
            </w:r>
          </w:p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Дүниежүзілік тарих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Жаратылыстану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Ағылшын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60B5" w:rsidRPr="00F85E85" w:rsidRDefault="00552F8C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Жаһандық</w:t>
            </w:r>
            <w:r w:rsidR="00714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F5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д\ш</w:t>
            </w:r>
          </w:p>
        </w:tc>
      </w:tr>
      <w:tr w:rsidR="006860B5" w:rsidRPr="00CA70CD" w:rsidTr="006C0097">
        <w:trPr>
          <w:trHeight w:val="94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Қызыл  түс</w:t>
            </w:r>
          </w:p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(ұнамайтын, қызықсыз</w:t>
            </w:r>
            <w:r w:rsidRPr="00F85E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пән)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BF5E9A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860B5" w:rsidRPr="00CA70CD" w:rsidTr="006C0097">
        <w:trPr>
          <w:trHeight w:val="9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Қара түс (қиындық  тудыратын пән)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6860B5" w:rsidRPr="00F85E85" w:rsidTr="006C0097">
        <w:trPr>
          <w:trHeight w:val="106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Көк түс (қызықты</w:t>
            </w:r>
            <w:r w:rsidRPr="00F85E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пән)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F5E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BF5E9A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6860B5" w:rsidRPr="00F85E85" w:rsidTr="006C0097">
        <w:trPr>
          <w:trHeight w:val="124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Сары            түс</w:t>
            </w:r>
          </w:p>
          <w:p w:rsidR="006860B5" w:rsidRPr="00F85E85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(ұнамайтын пән)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6860B5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F85E85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5" w:rsidRPr="00CA70CD" w:rsidRDefault="00EC726F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:rsidR="006860B5" w:rsidRPr="00F85E85" w:rsidRDefault="006860B5" w:rsidP="00686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C726F" w:rsidRDefault="00EC726F" w:rsidP="00686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C726F" w:rsidRDefault="00EC726F" w:rsidP="00686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  <w:lastRenderedPageBreak/>
        <w:drawing>
          <wp:inline distT="0" distB="0" distL="0" distR="0">
            <wp:extent cx="5486400" cy="2825750"/>
            <wp:effectExtent l="0" t="0" r="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C726F" w:rsidRDefault="00EC726F" w:rsidP="00686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C726F" w:rsidRDefault="00EC726F" w:rsidP="00686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C726F" w:rsidRDefault="00EC726F" w:rsidP="00686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860B5" w:rsidRDefault="006860B5" w:rsidP="00686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2" w:name="_Hlk123927316"/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Ұсыныс:</w:t>
      </w:r>
    </w:p>
    <w:p w:rsidR="006860B5" w:rsidRDefault="006860B5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Оқушылардың оқуға деген мотивациясын көтеру,құштарлықтарын ояту мақсатында сабақта әр оқушының жеке қабілеттерін ескере отырып сабақты өткізу.</w:t>
      </w:r>
    </w:p>
    <w:p w:rsidR="006860B5" w:rsidRDefault="006860B5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bookmarkEnd w:id="2"/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D6200" w:rsidRDefault="00AD6200" w:rsidP="00686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0113" w:rsidRPr="00F85E85" w:rsidRDefault="00520113" w:rsidP="0052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 «Б</w:t>
      </w:r>
      <w:r w:rsidRPr="00F85E8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 сынып оқушыларынан алынған</w:t>
      </w:r>
    </w:p>
    <w:p w:rsidR="00520113" w:rsidRPr="00F85E85" w:rsidRDefault="00520113" w:rsidP="0052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85E8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оқу мотивациясын анықтау тестінің анықтамасы</w:t>
      </w:r>
    </w:p>
    <w:p w:rsidR="00520113" w:rsidRPr="00F85E85" w:rsidRDefault="00520113" w:rsidP="0052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2022-2023</w:t>
      </w:r>
      <w:r w:rsidRPr="00F85E8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520113" w:rsidRPr="00F85E85" w:rsidRDefault="00520113" w:rsidP="0052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5E8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Оқушылардың әр пәнге  деген қызығушылығын, оқу мотивациясын анықтау.</w:t>
      </w:r>
    </w:p>
    <w:p w:rsidR="00520113" w:rsidRPr="00F85E85" w:rsidRDefault="00520113" w:rsidP="0052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3" w:name="_Hlk123927362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Зерттелуші: 5 «Б</w:t>
      </w: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сыныптары, барлық оқушы саны-27, қатысқаны-2</w:t>
      </w:r>
      <w:r w:rsidR="00AD6200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bookmarkEnd w:id="3"/>
    <w:p w:rsidR="00520113" w:rsidRPr="00F85E85" w:rsidRDefault="00520113" w:rsidP="0052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5E8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Нұсқау:</w:t>
      </w: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Түймедақ гүлінің  суретін салып, әрбір күлтелеріне өтілетін сабақтарды жаз.</w:t>
      </w:r>
    </w:p>
    <w:p w:rsidR="00520113" w:rsidRPr="00F85E85" w:rsidRDefault="00520113" w:rsidP="0052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>1.Ең қызықты өтетін, саған ұнайтын сабақтарды қызыл түспен боя.</w:t>
      </w:r>
    </w:p>
    <w:p w:rsidR="00520113" w:rsidRPr="00F85E85" w:rsidRDefault="00520113" w:rsidP="0052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>2.Саған оқуға қиындық тудыратын пәндерді қара түспен боя.</w:t>
      </w:r>
    </w:p>
    <w:p w:rsidR="00520113" w:rsidRPr="00F85E85" w:rsidRDefault="00520113" w:rsidP="0052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>3. Қызықсыз  пәндерді көк  түспен боя.</w:t>
      </w:r>
    </w:p>
    <w:p w:rsidR="00520113" w:rsidRPr="00F85E85" w:rsidRDefault="00520113" w:rsidP="0052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4.Саған ұнамайтын пәндерді сары түспен боя. </w:t>
      </w:r>
    </w:p>
    <w:p w:rsidR="00520113" w:rsidRDefault="00520113" w:rsidP="0052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5E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 мотивациясын анықтауға байланысты жүргізілген зерттеу қорытындысы  төмендегідей нәтиже берді.Сынып оқушыларының жауаптары саналып, пайыз деңгейі кестеге жазылды.</w:t>
      </w:r>
    </w:p>
    <w:p w:rsidR="00520113" w:rsidRPr="00F85E85" w:rsidRDefault="00520113" w:rsidP="0052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35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248"/>
        <w:gridCol w:w="567"/>
        <w:gridCol w:w="708"/>
        <w:gridCol w:w="567"/>
        <w:gridCol w:w="709"/>
        <w:gridCol w:w="709"/>
        <w:gridCol w:w="567"/>
        <w:gridCol w:w="709"/>
        <w:gridCol w:w="708"/>
        <w:gridCol w:w="709"/>
        <w:gridCol w:w="709"/>
        <w:gridCol w:w="567"/>
        <w:gridCol w:w="709"/>
        <w:gridCol w:w="713"/>
      </w:tblGrid>
      <w:tr w:rsidR="00520113" w:rsidRPr="00F85E85" w:rsidTr="006C0097">
        <w:trPr>
          <w:cantSplit/>
          <w:trHeight w:val="213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Start w:id="4" w:name="_Hlk123927397"/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AFC0F5" wp14:editId="138A2EE7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-6350</wp:posOffset>
                      </wp:positionV>
                      <wp:extent cx="790575" cy="1362075"/>
                      <wp:effectExtent l="0" t="0" r="9525" b="9525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90575" cy="1362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12BE7" id="AutoShape 22" o:spid="_x0000_s1026" type="#_x0000_t32" style="position:absolute;margin-left:16.85pt;margin-top:-.5pt;width:62.2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">
                      <o:lock v:ext="edit" shapetype="f"/>
                    </v:shape>
                  </w:pict>
                </mc:Fallback>
              </mc:AlternateContent>
            </w: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Түстер</w:t>
            </w:r>
          </w:p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Пәндер</w:t>
            </w:r>
          </w:p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Дүниежүзілік тарих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Жаратылыстану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Ағылшын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Жаһандық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д\ш</w:t>
            </w:r>
          </w:p>
        </w:tc>
      </w:tr>
      <w:tr w:rsidR="00520113" w:rsidRPr="00CA70CD" w:rsidTr="006C0097">
        <w:trPr>
          <w:trHeight w:val="94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Қызыл  түс</w:t>
            </w:r>
          </w:p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(ұнамайтын, қызықсыз</w:t>
            </w:r>
            <w:r w:rsidRPr="00F85E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пән)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BF5E9A" w:rsidRDefault="00AD6200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6F02D9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6F02D9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6F02D9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E92AA2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E92AA2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E92AA2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171FC8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171FC8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171FC8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B22144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B22144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B22144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520113" w:rsidRPr="00CA70CD" w:rsidTr="006C0097">
        <w:trPr>
          <w:trHeight w:val="9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Қара түс (қиындық  тудыратын пән)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AD6200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6F02D9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6F02D9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6F02D9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E92AA2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E92AA2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C84E05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171FC8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171FC8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171FC8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171FC8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B22144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B22144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20113" w:rsidRPr="00F85E85" w:rsidTr="006C0097">
        <w:trPr>
          <w:trHeight w:val="106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Көк түс (қызықты</w:t>
            </w:r>
            <w:r w:rsidRPr="00F85E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пән)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AD6200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6F02D9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6F02D9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E92AA2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E92AA2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E92AA2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171FC8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171FC8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171FC8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171FC8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B22144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B22144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B22144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520113" w:rsidRPr="00F85E85" w:rsidTr="006C0097">
        <w:trPr>
          <w:trHeight w:val="124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Сары            түс</w:t>
            </w:r>
          </w:p>
          <w:p w:rsidR="00520113" w:rsidRPr="00F85E85" w:rsidRDefault="00520113" w:rsidP="006C0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5E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(ұнамайтын пән)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AD6200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6F02D9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6F02D9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F85E85" w:rsidRDefault="006F02D9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E92AA2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E92AA2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E92AA2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171FC8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171FC8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171FC8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B22144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B22144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13" w:rsidRPr="00CA70CD" w:rsidRDefault="00B22144" w:rsidP="006C00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bookmarkEnd w:id="4"/>
    </w:tbl>
    <w:p w:rsidR="00520113" w:rsidRPr="00F85E85" w:rsidRDefault="00520113" w:rsidP="0052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20113" w:rsidRDefault="00520113" w:rsidP="0052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860B5" w:rsidRDefault="006860B5" w:rsidP="006860B5">
      <w:pPr>
        <w:rPr>
          <w:lang w:val="kk-KZ"/>
        </w:rPr>
      </w:pPr>
    </w:p>
    <w:p w:rsidR="00B22144" w:rsidRDefault="00B22144" w:rsidP="006860B5">
      <w:pPr>
        <w:rPr>
          <w:lang w:val="kk-KZ"/>
        </w:rPr>
      </w:pPr>
    </w:p>
    <w:p w:rsidR="00B22144" w:rsidRDefault="00B22144" w:rsidP="006860B5">
      <w:pPr>
        <w:rPr>
          <w:lang w:val="kk-KZ"/>
        </w:rPr>
      </w:pPr>
    </w:p>
    <w:p w:rsidR="00B22144" w:rsidRDefault="00B22144" w:rsidP="006860B5">
      <w:pPr>
        <w:rPr>
          <w:lang w:val="kk-KZ"/>
        </w:rPr>
      </w:pPr>
    </w:p>
    <w:p w:rsidR="00B22144" w:rsidRDefault="00B22144" w:rsidP="006860B5">
      <w:pPr>
        <w:rPr>
          <w:lang w:val="kk-KZ"/>
        </w:rPr>
      </w:pPr>
    </w:p>
    <w:p w:rsidR="00B22144" w:rsidRDefault="00B22144" w:rsidP="006860B5">
      <w:pPr>
        <w:rPr>
          <w:lang w:val="kk-KZ"/>
        </w:rPr>
      </w:pPr>
    </w:p>
    <w:p w:rsidR="00B22144" w:rsidRDefault="00B22144" w:rsidP="006860B5">
      <w:pPr>
        <w:rPr>
          <w:lang w:val="kk-KZ"/>
        </w:rPr>
      </w:pPr>
    </w:p>
    <w:p w:rsidR="00B22144" w:rsidRDefault="00B22144" w:rsidP="006860B5">
      <w:pPr>
        <w:rPr>
          <w:lang w:val="kk-KZ"/>
        </w:rPr>
      </w:pPr>
    </w:p>
    <w:p w:rsidR="00B22144" w:rsidRDefault="00B22144" w:rsidP="006860B5">
      <w:pPr>
        <w:rPr>
          <w:lang w:val="kk-KZ"/>
        </w:rPr>
      </w:pPr>
    </w:p>
    <w:p w:rsidR="00B22144" w:rsidRDefault="00B22144" w:rsidP="006860B5">
      <w:pPr>
        <w:rPr>
          <w:lang w:val="kk-KZ"/>
        </w:rPr>
      </w:pPr>
      <w:r>
        <w:rPr>
          <w:noProof/>
          <w:lang w:val="kk-KZ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22144" w:rsidRDefault="00B22144" w:rsidP="006860B5">
      <w:pPr>
        <w:rPr>
          <w:lang w:val="kk-KZ"/>
        </w:rPr>
      </w:pPr>
    </w:p>
    <w:p w:rsidR="00B22144" w:rsidRDefault="00B22144" w:rsidP="006860B5">
      <w:pPr>
        <w:rPr>
          <w:lang w:val="kk-KZ"/>
        </w:rPr>
      </w:pPr>
    </w:p>
    <w:p w:rsidR="00B22144" w:rsidRDefault="00B22144" w:rsidP="006860B5">
      <w:pPr>
        <w:rPr>
          <w:lang w:val="kk-KZ"/>
        </w:rPr>
      </w:pPr>
    </w:p>
    <w:p w:rsidR="00B22144" w:rsidRDefault="00B22144" w:rsidP="006860B5">
      <w:pPr>
        <w:rPr>
          <w:lang w:val="kk-KZ"/>
        </w:rPr>
      </w:pPr>
    </w:p>
    <w:p w:rsidR="00B22144" w:rsidRDefault="00B22144" w:rsidP="006860B5">
      <w:pPr>
        <w:rPr>
          <w:lang w:val="kk-KZ"/>
        </w:rPr>
      </w:pPr>
    </w:p>
    <w:p w:rsidR="00B22144" w:rsidRDefault="00B22144" w:rsidP="006860B5">
      <w:pPr>
        <w:rPr>
          <w:lang w:val="kk-KZ"/>
        </w:rPr>
      </w:pPr>
    </w:p>
    <w:p w:rsidR="00B22144" w:rsidRPr="006860B5" w:rsidRDefault="00B22144" w:rsidP="006860B5">
      <w:pPr>
        <w:rPr>
          <w:lang w:val="kk-KZ"/>
        </w:rPr>
      </w:pPr>
    </w:p>
    <w:sectPr w:rsidR="00B22144" w:rsidRPr="006860B5" w:rsidSect="00552F8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3302"/>
    <w:multiLevelType w:val="hybridMultilevel"/>
    <w:tmpl w:val="C66E0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B5"/>
    <w:rsid w:val="00171FC8"/>
    <w:rsid w:val="003D5C91"/>
    <w:rsid w:val="004B4B1C"/>
    <w:rsid w:val="00520113"/>
    <w:rsid w:val="00552F8C"/>
    <w:rsid w:val="006860B5"/>
    <w:rsid w:val="006F02D9"/>
    <w:rsid w:val="00714F05"/>
    <w:rsid w:val="00AA1B99"/>
    <w:rsid w:val="00AD6200"/>
    <w:rsid w:val="00B22144"/>
    <w:rsid w:val="00BF5E9A"/>
    <w:rsid w:val="00C84E05"/>
    <w:rsid w:val="00E2583D"/>
    <w:rsid w:val="00E92AA2"/>
    <w:rsid w:val="00EC726F"/>
    <w:rsid w:val="00F5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644F"/>
  <w15:chartTrackingRefBased/>
  <w15:docId w15:val="{C3F47C3A-C73C-4B1D-B280-024AA6EA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1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Түймедақ әдісі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ұнамайтын пән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3"/>
                <c:pt idx="0">
                  <c:v>математика</c:v>
                </c:pt>
                <c:pt idx="1">
                  <c:v>қаз.тілі</c:v>
                </c:pt>
                <c:pt idx="2">
                  <c:v>қаз.әдеб</c:v>
                </c:pt>
                <c:pt idx="3">
                  <c:v>орыс тілі</c:v>
                </c:pt>
                <c:pt idx="4">
                  <c:v>д/тарих</c:v>
                </c:pt>
                <c:pt idx="5">
                  <c:v>жаратылыс.</c:v>
                </c:pt>
                <c:pt idx="6">
                  <c:v>қаз.тарих.</c:v>
                </c:pt>
                <c:pt idx="7">
                  <c:v>ағылшын</c:v>
                </c:pt>
                <c:pt idx="8">
                  <c:v>жаһандық</c:v>
                </c:pt>
                <c:pt idx="9">
                  <c:v>к/еңбек</c:v>
                </c:pt>
                <c:pt idx="10">
                  <c:v>музыка</c:v>
                </c:pt>
                <c:pt idx="11">
                  <c:v>информатика</c:v>
                </c:pt>
                <c:pt idx="12">
                  <c:v>д/ш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FA-4077-B723-55E25B5DDB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қызықты пән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3"/>
                <c:pt idx="0">
                  <c:v>математика</c:v>
                </c:pt>
                <c:pt idx="1">
                  <c:v>қаз.тілі</c:v>
                </c:pt>
                <c:pt idx="2">
                  <c:v>қаз.әдеб</c:v>
                </c:pt>
                <c:pt idx="3">
                  <c:v>орыс тілі</c:v>
                </c:pt>
                <c:pt idx="4">
                  <c:v>д/тарих</c:v>
                </c:pt>
                <c:pt idx="5">
                  <c:v>жаратылыс.</c:v>
                </c:pt>
                <c:pt idx="6">
                  <c:v>қаз.тарих.</c:v>
                </c:pt>
                <c:pt idx="7">
                  <c:v>ағылшын</c:v>
                </c:pt>
                <c:pt idx="8">
                  <c:v>жаһандық</c:v>
                </c:pt>
                <c:pt idx="9">
                  <c:v>к/еңбек</c:v>
                </c:pt>
                <c:pt idx="10">
                  <c:v>музыка</c:v>
                </c:pt>
                <c:pt idx="11">
                  <c:v>информатика</c:v>
                </c:pt>
                <c:pt idx="12">
                  <c:v>д/ш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14</c:v>
                </c:pt>
                <c:pt idx="1">
                  <c:v>7</c:v>
                </c:pt>
                <c:pt idx="2">
                  <c:v>4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0</c:v>
                </c:pt>
                <c:pt idx="7">
                  <c:v>7</c:v>
                </c:pt>
                <c:pt idx="8">
                  <c:v>1</c:v>
                </c:pt>
                <c:pt idx="9">
                  <c:v>7</c:v>
                </c:pt>
                <c:pt idx="10">
                  <c:v>3</c:v>
                </c:pt>
                <c:pt idx="11">
                  <c:v>4</c:v>
                </c:pt>
                <c:pt idx="1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FA-4077-B723-55E25B5DDB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қиындық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3"/>
                <c:pt idx="0">
                  <c:v>математика</c:v>
                </c:pt>
                <c:pt idx="1">
                  <c:v>қаз.тілі</c:v>
                </c:pt>
                <c:pt idx="2">
                  <c:v>қаз.әдеб</c:v>
                </c:pt>
                <c:pt idx="3">
                  <c:v>орыс тілі</c:v>
                </c:pt>
                <c:pt idx="4">
                  <c:v>д/тарих</c:v>
                </c:pt>
                <c:pt idx="5">
                  <c:v>жаратылыс.</c:v>
                </c:pt>
                <c:pt idx="6">
                  <c:v>қаз.тарих.</c:v>
                </c:pt>
                <c:pt idx="7">
                  <c:v>ағылшын</c:v>
                </c:pt>
                <c:pt idx="8">
                  <c:v>жаһандық</c:v>
                </c:pt>
                <c:pt idx="9">
                  <c:v>к/еңбек</c:v>
                </c:pt>
                <c:pt idx="10">
                  <c:v>музыка</c:v>
                </c:pt>
                <c:pt idx="11">
                  <c:v>информатика</c:v>
                </c:pt>
                <c:pt idx="12">
                  <c:v>д/ш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7</c:v>
                </c:pt>
                <c:pt idx="3">
                  <c:v>11</c:v>
                </c:pt>
                <c:pt idx="4">
                  <c:v>2</c:v>
                </c:pt>
                <c:pt idx="5">
                  <c:v>0</c:v>
                </c:pt>
                <c:pt idx="6">
                  <c:v>2</c:v>
                </c:pt>
                <c:pt idx="7">
                  <c:v>4</c:v>
                </c:pt>
                <c:pt idx="8">
                  <c:v>0</c:v>
                </c:pt>
                <c:pt idx="9">
                  <c:v>2</c:v>
                </c:pt>
                <c:pt idx="10">
                  <c:v>0</c:v>
                </c:pt>
                <c:pt idx="11">
                  <c:v>4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FA-4077-B723-55E25B5DDBA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қызықсыз пән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3"/>
                <c:pt idx="0">
                  <c:v>математика</c:v>
                </c:pt>
                <c:pt idx="1">
                  <c:v>қаз.тілі</c:v>
                </c:pt>
                <c:pt idx="2">
                  <c:v>қаз.әдеб</c:v>
                </c:pt>
                <c:pt idx="3">
                  <c:v>орыс тілі</c:v>
                </c:pt>
                <c:pt idx="4">
                  <c:v>д/тарих</c:v>
                </c:pt>
                <c:pt idx="5">
                  <c:v>жаратылыс.</c:v>
                </c:pt>
                <c:pt idx="6">
                  <c:v>қаз.тарих.</c:v>
                </c:pt>
                <c:pt idx="7">
                  <c:v>ағылшын</c:v>
                </c:pt>
                <c:pt idx="8">
                  <c:v>жаһандық</c:v>
                </c:pt>
                <c:pt idx="9">
                  <c:v>к/еңбек</c:v>
                </c:pt>
                <c:pt idx="10">
                  <c:v>музыка</c:v>
                </c:pt>
                <c:pt idx="11">
                  <c:v>информатика</c:v>
                </c:pt>
                <c:pt idx="12">
                  <c:v>д/ш</c:v>
                </c:pt>
              </c:strCache>
            </c:strRef>
          </c:cat>
          <c:val>
            <c:numRef>
              <c:f>Лист1!$E$2:$E$15</c:f>
              <c:numCache>
                <c:formatCode>General</c:formatCode>
                <c:ptCount val="14"/>
                <c:pt idx="0">
                  <c:v>0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2FA-4077-B723-55E25B5DDB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36372287"/>
        <c:axId val="1117153039"/>
      </c:barChart>
      <c:catAx>
        <c:axId val="9363722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7153039"/>
        <c:crosses val="autoZero"/>
        <c:auto val="1"/>
        <c:lblAlgn val="ctr"/>
        <c:lblOffset val="100"/>
        <c:noMultiLvlLbl val="0"/>
      </c:catAx>
      <c:valAx>
        <c:axId val="11171530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63722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ұнамайтын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Лист1!$A$2:$A$14</c:f>
              <c:strCache>
                <c:ptCount val="13"/>
                <c:pt idx="0">
                  <c:v>математика</c:v>
                </c:pt>
                <c:pt idx="1">
                  <c:v>қаз.тілі</c:v>
                </c:pt>
                <c:pt idx="2">
                  <c:v>әдебиет</c:v>
                </c:pt>
                <c:pt idx="3">
                  <c:v>орыс.тілі</c:v>
                </c:pt>
                <c:pt idx="4">
                  <c:v>д/тарих</c:v>
                </c:pt>
                <c:pt idx="5">
                  <c:v>жаратылыстану</c:v>
                </c:pt>
                <c:pt idx="6">
                  <c:v>қ/тарихы</c:v>
                </c:pt>
                <c:pt idx="7">
                  <c:v>ағылшын</c:v>
                </c:pt>
                <c:pt idx="8">
                  <c:v>жаһандық</c:v>
                </c:pt>
                <c:pt idx="9">
                  <c:v>к/еңбек</c:v>
                </c:pt>
                <c:pt idx="10">
                  <c:v>музыка</c:v>
                </c:pt>
                <c:pt idx="11">
                  <c:v>информатика</c:v>
                </c:pt>
                <c:pt idx="12">
                  <c:v>д/ш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6</c:v>
                </c:pt>
                <c:pt idx="6">
                  <c:v>5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11</c:v>
                </c:pt>
                <c:pt idx="11">
                  <c:v>9</c:v>
                </c:pt>
                <c:pt idx="1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92-4D9A-AC94-4AB4EE9109D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қызықты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Лист1!$A$2:$A$14</c:f>
              <c:strCache>
                <c:ptCount val="13"/>
                <c:pt idx="0">
                  <c:v>математика</c:v>
                </c:pt>
                <c:pt idx="1">
                  <c:v>қаз.тілі</c:v>
                </c:pt>
                <c:pt idx="2">
                  <c:v>әдебиет</c:v>
                </c:pt>
                <c:pt idx="3">
                  <c:v>орыс.тілі</c:v>
                </c:pt>
                <c:pt idx="4">
                  <c:v>д/тарих</c:v>
                </c:pt>
                <c:pt idx="5">
                  <c:v>жаратылыстану</c:v>
                </c:pt>
                <c:pt idx="6">
                  <c:v>қ/тарихы</c:v>
                </c:pt>
                <c:pt idx="7">
                  <c:v>ағылшын</c:v>
                </c:pt>
                <c:pt idx="8">
                  <c:v>жаһандық</c:v>
                </c:pt>
                <c:pt idx="9">
                  <c:v>к/еңбек</c:v>
                </c:pt>
                <c:pt idx="10">
                  <c:v>музыка</c:v>
                </c:pt>
                <c:pt idx="11">
                  <c:v>информатика</c:v>
                </c:pt>
                <c:pt idx="12">
                  <c:v>д/ш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11</c:v>
                </c:pt>
                <c:pt idx="1">
                  <c:v>6</c:v>
                </c:pt>
                <c:pt idx="2">
                  <c:v>3</c:v>
                </c:pt>
                <c:pt idx="3">
                  <c:v>9</c:v>
                </c:pt>
                <c:pt idx="4">
                  <c:v>6</c:v>
                </c:pt>
                <c:pt idx="5">
                  <c:v>7</c:v>
                </c:pt>
                <c:pt idx="6">
                  <c:v>3</c:v>
                </c:pt>
                <c:pt idx="7">
                  <c:v>12</c:v>
                </c:pt>
                <c:pt idx="8">
                  <c:v>4</c:v>
                </c:pt>
                <c:pt idx="9">
                  <c:v>9</c:v>
                </c:pt>
                <c:pt idx="10">
                  <c:v>4</c:v>
                </c:pt>
                <c:pt idx="11">
                  <c:v>1</c:v>
                </c:pt>
                <c:pt idx="1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92-4D9A-AC94-4AB4EE9109D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қиындық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Лист1!$A$2:$A$14</c:f>
              <c:strCache>
                <c:ptCount val="13"/>
                <c:pt idx="0">
                  <c:v>математика</c:v>
                </c:pt>
                <c:pt idx="1">
                  <c:v>қаз.тілі</c:v>
                </c:pt>
                <c:pt idx="2">
                  <c:v>әдебиет</c:v>
                </c:pt>
                <c:pt idx="3">
                  <c:v>орыс.тілі</c:v>
                </c:pt>
                <c:pt idx="4">
                  <c:v>д/тарих</c:v>
                </c:pt>
                <c:pt idx="5">
                  <c:v>жаратылыстану</c:v>
                </c:pt>
                <c:pt idx="6">
                  <c:v>қ/тарихы</c:v>
                </c:pt>
                <c:pt idx="7">
                  <c:v>ағылшын</c:v>
                </c:pt>
                <c:pt idx="8">
                  <c:v>жаһандық</c:v>
                </c:pt>
                <c:pt idx="9">
                  <c:v>к/еңбек</c:v>
                </c:pt>
                <c:pt idx="10">
                  <c:v>музыка</c:v>
                </c:pt>
                <c:pt idx="11">
                  <c:v>информатика</c:v>
                </c:pt>
                <c:pt idx="12">
                  <c:v>д/ш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2</c:v>
                </c:pt>
                <c:pt idx="1">
                  <c:v>8</c:v>
                </c:pt>
                <c:pt idx="2">
                  <c:v>6</c:v>
                </c:pt>
                <c:pt idx="3">
                  <c:v>8</c:v>
                </c:pt>
                <c:pt idx="4">
                  <c:v>6</c:v>
                </c:pt>
                <c:pt idx="5">
                  <c:v>4</c:v>
                </c:pt>
                <c:pt idx="6">
                  <c:v>3</c:v>
                </c:pt>
                <c:pt idx="7">
                  <c:v>6</c:v>
                </c:pt>
                <c:pt idx="8">
                  <c:v>3</c:v>
                </c:pt>
                <c:pt idx="9">
                  <c:v>0</c:v>
                </c:pt>
                <c:pt idx="10">
                  <c:v>1</c:v>
                </c:pt>
                <c:pt idx="11">
                  <c:v>7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92-4D9A-AC94-4AB4EE9109D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қызықсыз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Лист1!$A$2:$A$14</c:f>
              <c:strCache>
                <c:ptCount val="13"/>
                <c:pt idx="0">
                  <c:v>математика</c:v>
                </c:pt>
                <c:pt idx="1">
                  <c:v>қаз.тілі</c:v>
                </c:pt>
                <c:pt idx="2">
                  <c:v>әдебиет</c:v>
                </c:pt>
                <c:pt idx="3">
                  <c:v>орыс.тілі</c:v>
                </c:pt>
                <c:pt idx="4">
                  <c:v>д/тарих</c:v>
                </c:pt>
                <c:pt idx="5">
                  <c:v>жаратылыстану</c:v>
                </c:pt>
                <c:pt idx="6">
                  <c:v>қ/тарихы</c:v>
                </c:pt>
                <c:pt idx="7">
                  <c:v>ағылшын</c:v>
                </c:pt>
                <c:pt idx="8">
                  <c:v>жаһандық</c:v>
                </c:pt>
                <c:pt idx="9">
                  <c:v>к/еңбек</c:v>
                </c:pt>
                <c:pt idx="10">
                  <c:v>музыка</c:v>
                </c:pt>
                <c:pt idx="11">
                  <c:v>информатика</c:v>
                </c:pt>
                <c:pt idx="12">
                  <c:v>д/ш</c:v>
                </c:pt>
              </c:strCache>
            </c:strRef>
          </c:cat>
          <c:val>
            <c:numRef>
              <c:f>Лист1!$E$2:$E$14</c:f>
              <c:numCache>
                <c:formatCode>General</c:formatCode>
                <c:ptCount val="13"/>
                <c:pt idx="0">
                  <c:v>4</c:v>
                </c:pt>
                <c:pt idx="1">
                  <c:v>6</c:v>
                </c:pt>
                <c:pt idx="2">
                  <c:v>2</c:v>
                </c:pt>
                <c:pt idx="3">
                  <c:v>2</c:v>
                </c:pt>
                <c:pt idx="4">
                  <c:v>4</c:v>
                </c:pt>
                <c:pt idx="5">
                  <c:v>3</c:v>
                </c:pt>
                <c:pt idx="6">
                  <c:v>4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6</c:v>
                </c:pt>
                <c:pt idx="11">
                  <c:v>8</c:v>
                </c:pt>
                <c:pt idx="1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392-4D9A-AC94-4AB4EE9109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5268591"/>
        <c:axId val="1108214031"/>
      </c:barChart>
      <c:catAx>
        <c:axId val="1315268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8214031"/>
        <c:crosses val="autoZero"/>
        <c:auto val="1"/>
        <c:lblAlgn val="ctr"/>
        <c:lblOffset val="100"/>
        <c:noMultiLvlLbl val="0"/>
      </c:catAx>
      <c:valAx>
        <c:axId val="11082140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5268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2022-10-30T16:06:00Z</dcterms:created>
  <dcterms:modified xsi:type="dcterms:W3CDTF">2023-02-06T16:55:00Z</dcterms:modified>
</cp:coreProperties>
</file>